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EB" w:rsidRPr="008A6828" w:rsidRDefault="00602222" w:rsidP="00DD2BB4">
      <w:pPr>
        <w:pStyle w:val="a3"/>
        <w:spacing w:before="158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A68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Приложение</w:t>
      </w:r>
      <w:r w:rsidRPr="008A6828">
        <w:rPr>
          <w:rFonts w:ascii="Times New Roman" w:hAnsi="Times New Roman" w:cs="Times New Roman"/>
          <w:color w:val="000000" w:themeColor="text1"/>
          <w:spacing w:val="23"/>
          <w:w w:val="95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№ </w:t>
      </w:r>
      <w:r w:rsidRPr="008A68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</w:t>
      </w:r>
    </w:p>
    <w:p w:rsidR="00D43AEB" w:rsidRPr="008A6828" w:rsidRDefault="00602222" w:rsidP="00DD2BB4">
      <w:pPr>
        <w:pStyle w:val="a3"/>
        <w:spacing w:before="8" w:line="252" w:lineRule="auto"/>
        <w:ind w:left="5103" w:right="9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A682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приказу</w:t>
      </w:r>
      <w:r w:rsidRPr="008A6828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="00DD2BB4" w:rsidRPr="008A6828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Таманского музейного комплекса – филиала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025A5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УК</w:t>
      </w:r>
      <w:r w:rsidRPr="008A68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КК</w:t>
      </w:r>
      <w:r w:rsidRPr="008A68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"КГ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ИАМЗ</w:t>
      </w:r>
      <w:r w:rsidRPr="008A6828">
        <w:rPr>
          <w:rFonts w:ascii="Times New Roman" w:hAnsi="Times New Roman" w:cs="Times New Roman"/>
          <w:color w:val="000000" w:themeColor="text1"/>
          <w:spacing w:val="-47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Pr="008A6828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="00DD2BB4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8A68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D43AEB" w:rsidRPr="008A6828" w:rsidRDefault="007B28D3">
      <w:pPr>
        <w:tabs>
          <w:tab w:val="left" w:pos="7496"/>
          <w:tab w:val="left" w:pos="8112"/>
        </w:tabs>
        <w:spacing w:line="258" w:lineRule="exact"/>
        <w:ind w:left="5375"/>
        <w:rPr>
          <w:rFonts w:ascii="Times New Roman" w:hAnsi="Times New Roman" w:cs="Times New Roman"/>
          <w:i/>
          <w:color w:val="000000" w:themeColor="text1"/>
          <w:sz w:val="23"/>
        </w:rPr>
      </w:pPr>
      <w:r>
        <w:rPr>
          <w:rFonts w:ascii="Times New Roman" w:hAnsi="Times New Roman" w:cs="Times New Roman"/>
          <w:color w:val="000000" w:themeColor="text1"/>
        </w:rPr>
        <w:pict>
          <v:line id="_x0000_s1026" style="position:absolute;left:0;text-align:left;z-index:15731712;mso-position-horizontal-relative:page" from="437.3pt,11.15pt" to="466.9pt,11.15pt" strokeweight=".33442mm">
            <w10:wrap anchorx="page"/>
          </v:line>
        </w:pic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3"/>
        </w:rPr>
        <w:t>от</w:t>
      </w:r>
      <w:r w:rsidR="000025A5" w:rsidRPr="008A6828">
        <w:rPr>
          <w:rFonts w:ascii="Times New Roman" w:hAnsi="Times New Roman" w:cs="Times New Roman"/>
          <w:color w:val="000000" w:themeColor="text1"/>
          <w:spacing w:val="47"/>
          <w:w w:val="105"/>
          <w:sz w:val="23"/>
        </w:rPr>
        <w:t xml:space="preserve"> </w:t>
      </w:r>
      <w:r w:rsidR="000025A5" w:rsidRPr="008A6828">
        <w:rPr>
          <w:rFonts w:ascii="Times New Roman" w:hAnsi="Times New Roman" w:cs="Times New Roman"/>
          <w:color w:val="000000" w:themeColor="text1"/>
          <w:w w:val="105"/>
          <w:sz w:val="23"/>
          <w:u w:val="single" w:color="000000"/>
        </w:rPr>
        <w:t>____________</w:t>
      </w:r>
      <w:r w:rsidR="000025A5" w:rsidRPr="008A6828">
        <w:rPr>
          <w:rFonts w:ascii="Times New Roman" w:hAnsi="Times New Roman" w:cs="Times New Roman"/>
          <w:color w:val="000000" w:themeColor="text1"/>
          <w:w w:val="105"/>
          <w:sz w:val="23"/>
        </w:rPr>
        <w:t>№</w:t>
      </w:r>
    </w:p>
    <w:p w:rsidR="00D43AEB" w:rsidRPr="008A6828" w:rsidRDefault="00D43AEB">
      <w:pPr>
        <w:pStyle w:val="a3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D43AEB" w:rsidRPr="008A6828" w:rsidRDefault="00602222">
      <w:pPr>
        <w:spacing w:before="248"/>
        <w:ind w:lef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D43AEB" w:rsidRPr="008A6828" w:rsidRDefault="00602222">
      <w:pPr>
        <w:spacing w:before="15" w:line="247" w:lineRule="auto"/>
        <w:ind w:left="1422" w:right="1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o </w:t>
      </w:r>
      <w:r w:rsidR="000025A5" w:rsidRPr="008A6828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культурно-просветитель</w:t>
      </w:r>
      <w:r w:rsidRPr="008A6828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ском </w:t>
      </w:r>
      <w:r w:rsidR="000025A5" w:rsidRPr="008A6828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проекте</w:t>
      </w:r>
      <w:r w:rsidRPr="008A6828">
        <w:rPr>
          <w:rFonts w:ascii="Times New Roman" w:hAnsi="Times New Roman" w:cs="Times New Roman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"Школа</w:t>
      </w:r>
      <w:r w:rsidR="000025A5" w:rsidRPr="008A6828">
        <w:rPr>
          <w:rFonts w:ascii="Times New Roman" w:hAnsi="Times New Roman" w:cs="Times New Roman"/>
          <w:b/>
          <w:color w:val="000000" w:themeColor="text1"/>
          <w:spacing w:val="1"/>
          <w:w w:val="95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экскурсовода"</w:t>
      </w:r>
      <w:r w:rsidR="000025A5" w:rsidRPr="008A6828">
        <w:rPr>
          <w:rFonts w:ascii="Times New Roman" w:hAnsi="Times New Roman" w:cs="Times New Roman"/>
          <w:b/>
          <w:color w:val="000000" w:themeColor="text1"/>
          <w:spacing w:val="-46"/>
          <w:w w:val="95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b/>
          <w:color w:val="000000" w:themeColor="text1"/>
          <w:spacing w:val="1"/>
          <w:w w:val="95"/>
          <w:sz w:val="24"/>
          <w:szCs w:val="24"/>
        </w:rPr>
        <w:t xml:space="preserve">Таманского музейного комплекса – филиала 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8A6828">
        <w:rPr>
          <w:rFonts w:ascii="Times New Roman" w:hAnsi="Times New Roman" w:cs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ГБУК</w:t>
      </w:r>
      <w:r w:rsidRPr="008A6828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KK</w:t>
      </w:r>
      <w:r w:rsidRPr="008A6828">
        <w:rPr>
          <w:rFonts w:ascii="Times New Roman" w:hAnsi="Times New Roman" w:cs="Times New Roman"/>
          <w:b/>
          <w:color w:val="000000" w:themeColor="text1"/>
          <w:spacing w:val="33"/>
          <w:sz w:val="24"/>
          <w:szCs w:val="24"/>
        </w:rPr>
        <w:t xml:space="preserve"> </w:t>
      </w:r>
      <w:r w:rsidR="002D7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КГИАМЗ</w:t>
      </w:r>
      <w:r w:rsidRPr="008A6828">
        <w:rPr>
          <w:rFonts w:ascii="Times New Roman" w:hAnsi="Times New Roman" w:cs="Times New Roman"/>
          <w:b/>
          <w:color w:val="000000" w:themeColor="text1"/>
          <w:spacing w:val="35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им.</w:t>
      </w:r>
      <w:r w:rsidRPr="008A6828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Е.Д.</w:t>
      </w:r>
      <w:r w:rsidRPr="008A6828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proofErr w:type="spellStart"/>
      <w:r w:rsidR="000025A5"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</w:t>
      </w:r>
      <w:r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лицын</w:t>
      </w:r>
      <w:r w:rsidR="000025A5" w:rsidRPr="008A6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 w:rsidR="002D7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43AEB" w:rsidRPr="008A6828" w:rsidRDefault="00D43AE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3AEB" w:rsidRPr="008A6828" w:rsidRDefault="00DD2BB4">
      <w:pPr>
        <w:pStyle w:val="a3"/>
        <w:spacing w:before="211" w:line="249" w:lineRule="auto"/>
        <w:ind w:left="802" w:right="615"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</w:t>
      </w:r>
      <w:r w:rsidR="00602222" w:rsidRPr="008A6828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. </w:t>
      </w:r>
      <w:r w:rsidR="00880B3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порядок организации и реализации культурно-просветительского проекта «Школа экскурсовода» в Таманском музейном комплексе – филиале ГБУК КК «</w:t>
      </w:r>
      <w:r w:rsidR="00602222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КГИАМЗ</w:t>
      </w:r>
      <w:r w:rsidR="00602222" w:rsidRPr="008A6828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602222" w:rsidRPr="008A682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Е.Д.</w:t>
      </w:r>
      <w:r w:rsidR="00602222" w:rsidRPr="008A68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proofErr w:type="spellStart"/>
      <w:r w:rsidR="00880B35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 w:rsidR="00880B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2222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EB" w:rsidRDefault="00602222">
      <w:pPr>
        <w:pStyle w:val="a4"/>
        <w:numPr>
          <w:ilvl w:val="0"/>
          <w:numId w:val="3"/>
        </w:numPr>
        <w:tabs>
          <w:tab w:val="left" w:pos="1656"/>
        </w:tabs>
        <w:ind w:right="596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Культурно-просветительский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80B3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экскурсовода</w:t>
      </w:r>
      <w:r w:rsidR="00880B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0025A5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подрастающего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поколения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чувств</w:t>
      </w:r>
      <w:r w:rsidR="00880B35">
        <w:rPr>
          <w:rFonts w:ascii="Times New Roman" w:hAnsi="Times New Roman" w:cs="Times New Roman"/>
          <w:color w:val="000000" w:themeColor="text1"/>
          <w:sz w:val="24"/>
          <w:szCs w:val="24"/>
        </w:rPr>
        <w:t>а подрастающего патриотизма и любви к своему краю через приобщение к историко-археологической и экскурсионной деятельности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7730" w:rsidRDefault="002D7730">
      <w:pPr>
        <w:pStyle w:val="a4"/>
        <w:numPr>
          <w:ilvl w:val="0"/>
          <w:numId w:val="3"/>
        </w:numPr>
        <w:tabs>
          <w:tab w:val="left" w:pos="1656"/>
        </w:tabs>
        <w:ind w:right="596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 культурно-просветительского проекта «Школа экскурсовода»:</w:t>
      </w:r>
    </w:p>
    <w:p w:rsidR="002D7730" w:rsidRDefault="002D7730" w:rsidP="002D7730">
      <w:pPr>
        <w:pStyle w:val="a4"/>
        <w:tabs>
          <w:tab w:val="left" w:pos="1656"/>
        </w:tabs>
        <w:ind w:left="1412" w:right="59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особенностей технологии экскурсионной деятельности</w:t>
      </w:r>
      <w:r w:rsidR="00D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245CB" w:rsidRDefault="00D245CB" w:rsidP="002D7730">
      <w:pPr>
        <w:pStyle w:val="a4"/>
        <w:tabs>
          <w:tab w:val="left" w:pos="1656"/>
        </w:tabs>
        <w:ind w:left="1412" w:right="59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работы по изучению краеведения через приобщение к экскурсионной деятельности; </w:t>
      </w:r>
    </w:p>
    <w:p w:rsidR="00D245CB" w:rsidRDefault="00D245CB" w:rsidP="002D7730">
      <w:pPr>
        <w:pStyle w:val="a4"/>
        <w:tabs>
          <w:tab w:val="left" w:pos="1656"/>
        </w:tabs>
        <w:ind w:left="1412" w:right="59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содействие патриотическому воспитанию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воспитанию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более глубокое знакомство с выставками и экспозициями Таманского музейного комплекса – филиала ГБУК КК «КГИАМЗ им. Е.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Фелицына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D245CB" w:rsidRDefault="00D245CB" w:rsidP="002D7730">
      <w:pPr>
        <w:pStyle w:val="a4"/>
        <w:tabs>
          <w:tab w:val="left" w:pos="1656"/>
        </w:tabs>
        <w:ind w:left="1412" w:right="596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выявление наиболее способных экскурсоводов из числа участников культурно-просветительского проекта «Школа экскурсовода» и их дальнейшая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подготовка.</w:t>
      </w:r>
    </w:p>
    <w:p w:rsidR="00D43AEB" w:rsidRDefault="00D245CB">
      <w:pPr>
        <w:pStyle w:val="a4"/>
        <w:numPr>
          <w:ilvl w:val="0"/>
          <w:numId w:val="3"/>
        </w:numPr>
        <w:tabs>
          <w:tab w:val="left" w:pos="1696"/>
        </w:tabs>
        <w:spacing w:line="242" w:lineRule="auto"/>
        <w:ind w:left="828" w:right="535" w:firstLine="6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культурно-просветительского проек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«</w:t>
      </w:r>
      <w:r w:rsidRPr="00D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экскурсовода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24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школьники образовательных организаций, студенты профессиональных образовательных организаций в возрасте от 14 до 18 лет </w:t>
      </w:r>
      <w:r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222"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включительно,</w:t>
      </w:r>
      <w:r w:rsidR="00602222" w:rsidRPr="00D245CB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52381"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>успешн</w:t>
      </w:r>
      <w:r w:rsidR="00602222"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2222" w:rsidRPr="00D245CB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602222"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>прошедши</w:t>
      </w:r>
      <w:r w:rsidR="00852381"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2222" w:rsidRPr="00D245CB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602222" w:rsidRPr="00D245CB">
        <w:rPr>
          <w:rFonts w:ascii="Times New Roman" w:hAnsi="Times New Roman" w:cs="Times New Roman"/>
          <w:color w:val="000000" w:themeColor="text1"/>
          <w:sz w:val="24"/>
          <w:szCs w:val="24"/>
        </w:rPr>
        <w:t>отбор.</w:t>
      </w:r>
    </w:p>
    <w:p w:rsidR="00D245CB" w:rsidRDefault="00D245CB">
      <w:pPr>
        <w:pStyle w:val="a4"/>
        <w:numPr>
          <w:ilvl w:val="0"/>
          <w:numId w:val="3"/>
        </w:numPr>
        <w:tabs>
          <w:tab w:val="left" w:pos="1696"/>
        </w:tabs>
        <w:spacing w:line="242" w:lineRule="auto"/>
        <w:ind w:left="828" w:right="535" w:firstLine="6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Отбор проводится в форме тестирования и собеседования.</w:t>
      </w:r>
    </w:p>
    <w:p w:rsidR="00D43AEB" w:rsidRPr="005B51D6" w:rsidRDefault="00D245CB" w:rsidP="005B51D6">
      <w:pPr>
        <w:pStyle w:val="a4"/>
        <w:numPr>
          <w:ilvl w:val="0"/>
          <w:numId w:val="3"/>
        </w:numPr>
        <w:tabs>
          <w:tab w:val="left" w:pos="1696"/>
        </w:tabs>
        <w:spacing w:line="242" w:lineRule="auto"/>
        <w:ind w:left="828" w:right="535" w:firstLine="6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Вопросы тестирован</w:t>
      </w:r>
      <w:r w:rsidR="005B51D6">
        <w:rPr>
          <w:rFonts w:ascii="Times New Roman" w:hAnsi="Times New Roman" w:cs="Times New Roman"/>
          <w:color w:val="000000" w:themeColor="text1"/>
          <w:sz w:val="24"/>
          <w:szCs w:val="24"/>
        </w:rPr>
        <w:t>ия формируются из числа вопросов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школьной программы истории.</w:t>
      </w:r>
    </w:p>
    <w:p w:rsidR="00D43AEB" w:rsidRDefault="005B51D6">
      <w:pPr>
        <w:pStyle w:val="a4"/>
        <w:numPr>
          <w:ilvl w:val="0"/>
          <w:numId w:val="3"/>
        </w:numPr>
        <w:tabs>
          <w:tab w:val="left" w:pos="1677"/>
        </w:tabs>
        <w:spacing w:before="2" w:line="252" w:lineRule="auto"/>
        <w:ind w:left="813" w:right="531" w:firstLine="6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Собеседование включает в себя презентацию/рассказ об историческом з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дани</w:t>
      </w:r>
      <w:r w:rsidR="00602222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602222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памятнике/объекте</w:t>
      </w:r>
      <w:r w:rsidR="00602222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</w:t>
      </w:r>
      <w:r w:rsidR="00852381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</w:t>
      </w:r>
      <w:r w:rsidR="00602222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02222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а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</w:t>
      </w:r>
      <w:r w:rsidR="00602222" w:rsidRPr="005B51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</w:t>
      </w:r>
      <w:r w:rsidR="00602222" w:rsidRPr="005B51D6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о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r w:rsidR="00602222" w:rsidRPr="005B51D6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</w:t>
      </w:r>
      <w:r w:rsidR="00602222" w:rsidRPr="005B51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ь </w:t>
      </w:r>
      <w:r w:rsidR="00852381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02222" w:rsidRPr="005B51D6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я </w:t>
      </w:r>
      <w:r w:rsidR="00602222" w:rsidRPr="005B51D6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—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02222" w:rsidRPr="005B51D6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о </w:t>
      </w:r>
      <w:r w:rsidR="00602222" w:rsidRPr="005B51D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7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минут.</w:t>
      </w:r>
    </w:p>
    <w:p w:rsidR="005B51D6" w:rsidRPr="005B51D6" w:rsidRDefault="005B51D6">
      <w:pPr>
        <w:pStyle w:val="a4"/>
        <w:numPr>
          <w:ilvl w:val="0"/>
          <w:numId w:val="3"/>
        </w:numPr>
        <w:tabs>
          <w:tab w:val="left" w:pos="1677"/>
        </w:tabs>
        <w:spacing w:before="2" w:line="252" w:lineRule="auto"/>
        <w:ind w:left="813" w:right="531" w:firstLine="6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успешно прошедшие отборочные испытания зачисляются в состав культурно-просветительского проекта «Школа экскурсовода».</w:t>
      </w:r>
    </w:p>
    <w:p w:rsidR="005B51D6" w:rsidRPr="005B51D6" w:rsidRDefault="005B51D6" w:rsidP="005B51D6">
      <w:pPr>
        <w:pStyle w:val="a4"/>
        <w:numPr>
          <w:ilvl w:val="0"/>
          <w:numId w:val="3"/>
        </w:numPr>
        <w:tabs>
          <w:tab w:val="left" w:pos="1680"/>
        </w:tabs>
        <w:spacing w:line="271" w:lineRule="auto"/>
        <w:ind w:left="826" w:right="496" w:firstLine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Для зачисления в состав участников культурно-просветительского проекта «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Школа экскурсовода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»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запол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ня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ется заявление и согласие на обработ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ку</w:t>
      </w:r>
      <w:r w:rsidR="00602222" w:rsidRPr="008A6828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</w:rPr>
        <w:t xml:space="preserve"> 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персональн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ых</w:t>
      </w:r>
      <w:r w:rsidR="00602222" w:rsidRPr="008A6828">
        <w:rPr>
          <w:rFonts w:ascii="Times New Roman" w:hAnsi="Times New Roman" w:cs="Times New Roman"/>
          <w:color w:val="000000" w:themeColor="text1"/>
          <w:spacing w:val="40"/>
          <w:w w:val="105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данных</w:t>
      </w:r>
      <w:r w:rsidR="00602222" w:rsidRPr="008A6828">
        <w:rPr>
          <w:rFonts w:ascii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(Прилож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ения</w:t>
      </w:r>
      <w:r w:rsidR="00602222" w:rsidRPr="008A6828">
        <w:rPr>
          <w:rFonts w:ascii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№</w:t>
      </w:r>
      <w:r w:rsidR="00602222" w:rsidRPr="008A6828">
        <w:rPr>
          <w:rFonts w:ascii="Times New Roman" w:hAnsi="Times New Roman" w:cs="Times New Roman"/>
          <w:i/>
          <w:color w:val="000000" w:themeColor="text1"/>
          <w:spacing w:val="42"/>
          <w:w w:val="105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I,</w:t>
      </w:r>
      <w:r w:rsidR="00602222" w:rsidRPr="008A6828">
        <w:rPr>
          <w:rFonts w:ascii="Times New Roman" w:hAnsi="Times New Roman" w:cs="Times New Roman"/>
          <w:color w:val="000000" w:themeColor="text1"/>
          <w:spacing w:val="43"/>
          <w:w w:val="105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2</w:t>
      </w:r>
      <w:r w:rsidR="00602222" w:rsidRPr="008A6828">
        <w:rPr>
          <w:rFonts w:ascii="Times New Roman" w:hAnsi="Times New Roman" w:cs="Times New Roman"/>
          <w:color w:val="000000" w:themeColor="text1"/>
          <w:spacing w:val="11"/>
          <w:w w:val="105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="00602222" w:rsidRPr="008A6828">
        <w:rPr>
          <w:rFonts w:ascii="Times New Roman" w:hAnsi="Times New Roman" w:cs="Times New Roman"/>
          <w:color w:val="000000" w:themeColor="text1"/>
          <w:spacing w:val="18"/>
          <w:w w:val="105"/>
          <w:sz w:val="24"/>
          <w:szCs w:val="24"/>
        </w:rPr>
        <w:t xml:space="preserve"> </w:t>
      </w:r>
      <w:r w:rsidR="00852381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положению</w:t>
      </w:r>
      <w:r w:rsidR="00602222" w:rsidRPr="008A682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).</w:t>
      </w:r>
    </w:p>
    <w:p w:rsidR="005B51D6" w:rsidRPr="005B51D6" w:rsidRDefault="005B51D6" w:rsidP="005B51D6">
      <w:pPr>
        <w:pStyle w:val="a4"/>
        <w:numPr>
          <w:ilvl w:val="0"/>
          <w:numId w:val="3"/>
        </w:numPr>
        <w:tabs>
          <w:tab w:val="left" w:pos="1680"/>
        </w:tabs>
        <w:spacing w:line="271" w:lineRule="auto"/>
        <w:ind w:left="826" w:right="496" w:firstLine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Периодичность </w:t>
      </w:r>
      <w:proofErr w:type="spellStart"/>
      <w:r w:rsidRPr="005B51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пoс</w:t>
      </w:r>
      <w:r w:rsidR="002D7730" w:rsidRPr="005B51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e</w:t>
      </w:r>
      <w:r w:rsidRPr="005B51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щения</w:t>
      </w:r>
      <w:proofErr w:type="spellEnd"/>
      <w:r w:rsidRPr="005B51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— не реже двух раз в месяц</w:t>
      </w:r>
      <w:r w:rsidR="002D7730" w:rsidRPr="005B51D6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продолжительностью 40 минут. Срок реализации — один год.</w:t>
      </w:r>
    </w:p>
    <w:p w:rsidR="00D43AEB" w:rsidRPr="005B51D6" w:rsidRDefault="005B51D6" w:rsidP="005B51D6">
      <w:pPr>
        <w:pStyle w:val="a4"/>
        <w:numPr>
          <w:ilvl w:val="0"/>
          <w:numId w:val="3"/>
        </w:numPr>
        <w:tabs>
          <w:tab w:val="left" w:pos="1680"/>
        </w:tabs>
        <w:spacing w:line="271" w:lineRule="auto"/>
        <w:ind w:left="826" w:right="496" w:firstLine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Реализация культурно-просветительского проекта «Школа экскурсовода» осуществляется по программе (приложение №3 к положению); </w:t>
      </w:r>
    </w:p>
    <w:p w:rsidR="00D43AEB" w:rsidRDefault="00602222">
      <w:pPr>
        <w:pStyle w:val="a4"/>
        <w:numPr>
          <w:ilvl w:val="0"/>
          <w:numId w:val="3"/>
        </w:numPr>
        <w:tabs>
          <w:tab w:val="left" w:pos="1739"/>
        </w:tabs>
        <w:spacing w:line="252" w:lineRule="auto"/>
        <w:ind w:left="782" w:right="652" w:firstLine="6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Занятия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проводятся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индивидуальному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плану,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разрабатываемому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730">
        <w:rPr>
          <w:rFonts w:ascii="Times New Roman" w:hAnsi="Times New Roman" w:cs="Times New Roman"/>
          <w:color w:val="000000" w:themeColor="text1"/>
          <w:sz w:val="24"/>
          <w:szCs w:val="24"/>
        </w:rPr>
        <w:t>научным составом</w:t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Таманского музейного комплекса - филиала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ГБУК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КК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D773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«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КГИАМЗ</w:t>
      </w:r>
      <w:r w:rsidRPr="008A6828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Pr="008A6828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Е.Д.</w:t>
      </w:r>
      <w:r w:rsidRPr="008A682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proofErr w:type="spellStart"/>
      <w:r w:rsidR="002D7730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 w:rsidR="002D773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7730" w:rsidRDefault="002D7730" w:rsidP="002D7730">
      <w:pPr>
        <w:pStyle w:val="a4"/>
        <w:numPr>
          <w:ilvl w:val="0"/>
          <w:numId w:val="3"/>
        </w:numPr>
        <w:tabs>
          <w:tab w:val="left" w:pos="1739"/>
        </w:tabs>
        <w:spacing w:line="252" w:lineRule="auto"/>
        <w:ind w:left="782" w:right="652" w:firstLine="6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Вводные занятия по темам:</w:t>
      </w:r>
    </w:p>
    <w:p w:rsidR="002D7730" w:rsidRDefault="002D7730" w:rsidP="002D7730">
      <w:pPr>
        <w:pStyle w:val="a4"/>
        <w:tabs>
          <w:tab w:val="left" w:pos="1739"/>
        </w:tabs>
        <w:spacing w:line="252" w:lineRule="auto"/>
        <w:ind w:left="1396" w:right="65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«Археологическое наследие России. Истоки»</w:t>
      </w:r>
    </w:p>
    <w:p w:rsidR="005B51D6" w:rsidRDefault="002D7730" w:rsidP="005B51D6">
      <w:pPr>
        <w:pStyle w:val="a4"/>
        <w:tabs>
          <w:tab w:val="left" w:pos="1739"/>
        </w:tabs>
        <w:spacing w:line="252" w:lineRule="auto"/>
        <w:ind w:left="1396" w:right="652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«Наследие М. Ю. Лермонтова в России»</w:t>
      </w:r>
    </w:p>
    <w:p w:rsidR="005B51D6" w:rsidRPr="005B51D6" w:rsidRDefault="005B51D6" w:rsidP="005B51D6">
      <w:pPr>
        <w:pStyle w:val="a4"/>
        <w:numPr>
          <w:ilvl w:val="0"/>
          <w:numId w:val="3"/>
        </w:numPr>
        <w:tabs>
          <w:tab w:val="left" w:pos="1739"/>
        </w:tabs>
        <w:spacing w:line="252" w:lineRule="auto"/>
        <w:ind w:right="652" w:firstLine="6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6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Тематика экскурсий:</w:t>
      </w:r>
    </w:p>
    <w:p w:rsidR="002D7730" w:rsidRPr="005B51D6" w:rsidRDefault="005B51D6" w:rsidP="005B51D6">
      <w:pPr>
        <w:pStyle w:val="a4"/>
        <w:numPr>
          <w:ilvl w:val="0"/>
          <w:numId w:val="2"/>
        </w:numPr>
        <w:tabs>
          <w:tab w:val="left" w:pos="1745"/>
        </w:tabs>
        <w:spacing w:before="8" w:line="266" w:lineRule="exact"/>
        <w:ind w:left="1564" w:hanging="1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 xml:space="preserve"> «</w:t>
      </w:r>
      <w:proofErr w:type="spellStart"/>
      <w:r w:rsidR="002D7730" w:rsidRPr="005B51D6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Лапидарий</w:t>
      </w:r>
      <w:proofErr w:type="spellEnd"/>
      <w:r w:rsidR="002D7730" w:rsidRPr="005B51D6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. “Наследие в камне”»</w:t>
      </w:r>
      <w:r w:rsidR="00C91276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;</w:t>
      </w:r>
    </w:p>
    <w:p w:rsidR="002D7730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730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«М. Ю. Лермонтов в Тамани»</w:t>
      </w:r>
      <w:r w:rsidR="00C91276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;</w:t>
      </w:r>
    </w:p>
    <w:p w:rsidR="002D7730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730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«Памятники археологии Таманского полуострова III тыс. до н.э.– XVIII в.»</w:t>
      </w:r>
      <w:r w:rsidR="00C91276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</w:rPr>
        <w:t>;</w:t>
      </w:r>
    </w:p>
    <w:p w:rsidR="002D7730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«Античные памятники Таманского полуострова кон. VI в. до н.э. – VI в. н.э.»</w:t>
      </w:r>
    </w:p>
    <w:p w:rsidR="002D7730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«Живописное наследие М.Ю. Лермонтова»</w:t>
      </w:r>
      <w:r w:rsidR="00C9127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2D7730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«Две поездки М.Ю. Лермонтова на Кубань»</w:t>
      </w:r>
      <w:r w:rsidR="00C9127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2D7730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«Подворье черноморского казака Ф. </w:t>
      </w:r>
      <w:proofErr w:type="spellStart"/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Мысника</w:t>
      </w:r>
      <w:proofErr w:type="spellEnd"/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C9127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D43AEB" w:rsidRPr="002D7730" w:rsidRDefault="002D7730">
      <w:pPr>
        <w:pStyle w:val="a4"/>
        <w:numPr>
          <w:ilvl w:val="0"/>
          <w:numId w:val="2"/>
        </w:numPr>
        <w:tabs>
          <w:tab w:val="left" w:pos="1565"/>
        </w:tabs>
        <w:spacing w:before="8"/>
        <w:ind w:left="1564" w:hanging="1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«Археологический комплекс “Городище </w:t>
      </w:r>
      <w:proofErr w:type="spellStart"/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Гермонасса</w:t>
      </w:r>
      <w:proofErr w:type="spellEnd"/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-Тмутаракань” VI в. до н.э сер. XVIII в. н.э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D7730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2D7730">
        <w:rPr>
          <w:rFonts w:ascii="Times New Roman" w:hAnsi="Times New Roman" w:cs="Times New Roman"/>
          <w:b/>
          <w:color w:val="000000" w:themeColor="text1"/>
          <w:spacing w:val="-1"/>
          <w:w w:val="105"/>
          <w:sz w:val="24"/>
          <w:szCs w:val="24"/>
        </w:rPr>
        <w:t>.</w:t>
      </w:r>
    </w:p>
    <w:p w:rsidR="00D43AEB" w:rsidRPr="008A6828" w:rsidRDefault="005B51D6">
      <w:pPr>
        <w:pStyle w:val="a4"/>
        <w:numPr>
          <w:ilvl w:val="0"/>
          <w:numId w:val="3"/>
        </w:numPr>
        <w:tabs>
          <w:tab w:val="left" w:pos="1731"/>
        </w:tabs>
        <w:spacing w:line="252" w:lineRule="auto"/>
        <w:ind w:left="768" w:right="691" w:firstLine="6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посещения культурно-просветительского проекта «Школа экскурсовода» у</w:t>
      </w:r>
      <w:r w:rsidR="00602222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</w:t>
      </w:r>
      <w:r w:rsidR="00602222" w:rsidRPr="008A6828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="00602222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доступны:</w:t>
      </w:r>
    </w:p>
    <w:p w:rsidR="00D43AEB" w:rsidRPr="008A6828" w:rsidRDefault="00602222">
      <w:pPr>
        <w:pStyle w:val="a4"/>
        <w:numPr>
          <w:ilvl w:val="0"/>
          <w:numId w:val="2"/>
        </w:numPr>
        <w:tabs>
          <w:tab w:val="left" w:pos="1612"/>
        </w:tabs>
        <w:spacing w:line="252" w:lineRule="auto"/>
        <w:ind w:left="775" w:right="689" w:firstLine="5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ознакомление</w:t>
      </w:r>
      <w:r w:rsidRPr="008A6828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8A6828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экспозициями,</w:t>
      </w:r>
      <w:r w:rsidRPr="008A68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выставками,</w:t>
      </w:r>
      <w:r w:rsidRPr="008A6828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экспонатам</w:t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Таманского музейного комплекса – филиала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5B51D6">
        <w:rPr>
          <w:rFonts w:ascii="Times New Roman" w:hAnsi="Times New Roman" w:cs="Times New Roman"/>
          <w:color w:val="000000" w:themeColor="text1"/>
          <w:sz w:val="24"/>
          <w:szCs w:val="24"/>
        </w:rPr>
        <w:t>К КК «К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ГИАМЗ</w:t>
      </w:r>
      <w:r w:rsidRPr="008A6828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6828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Е.Д.</w:t>
      </w:r>
      <w:r w:rsidRPr="008A6828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="005B51D6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 w:rsidR="005B51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3AEB" w:rsidRPr="008A6828" w:rsidRDefault="00602222">
      <w:pPr>
        <w:pStyle w:val="a4"/>
        <w:numPr>
          <w:ilvl w:val="0"/>
          <w:numId w:val="2"/>
        </w:numPr>
        <w:tabs>
          <w:tab w:val="left" w:pos="1824"/>
          <w:tab w:val="left" w:pos="1825"/>
          <w:tab w:val="left" w:pos="3268"/>
          <w:tab w:val="left" w:pos="4305"/>
          <w:tab w:val="left" w:pos="4763"/>
          <w:tab w:val="left" w:pos="6124"/>
          <w:tab w:val="left" w:pos="7069"/>
          <w:tab w:val="left" w:pos="7728"/>
        </w:tabs>
        <w:spacing w:line="247" w:lineRule="auto"/>
        <w:ind w:left="765" w:right="712" w:firstLine="5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лекций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экскурсий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Таманского музейного комплекса – филиала ГБУК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KK</w:t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1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КГИАМЗ</w:t>
      </w:r>
      <w:r w:rsidRPr="008A68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Pr="008A68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 w:rsidR="00852381"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Д.</w:t>
      </w:r>
      <w:r w:rsidRPr="008A6828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proofErr w:type="spellStart"/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 w:rsidR="005B51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EB" w:rsidRPr="005B51D6" w:rsidRDefault="00602222">
      <w:pPr>
        <w:pStyle w:val="a4"/>
        <w:numPr>
          <w:ilvl w:val="0"/>
          <w:numId w:val="3"/>
        </w:numPr>
        <w:tabs>
          <w:tab w:val="left" w:pos="1733"/>
        </w:tabs>
        <w:spacing w:line="247" w:lineRule="auto"/>
        <w:ind w:left="761" w:right="713" w:firstLine="6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6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Итогом</w:t>
      </w:r>
      <w:r w:rsidR="005B51D6">
        <w:rPr>
          <w:rFonts w:ascii="Times New Roman" w:hAnsi="Times New Roman" w:cs="Times New Roman"/>
          <w:i/>
          <w:color w:val="000000" w:themeColor="text1"/>
          <w:spacing w:val="19"/>
          <w:w w:val="90"/>
          <w:sz w:val="24"/>
          <w:szCs w:val="24"/>
        </w:rPr>
        <w:t xml:space="preserve"> </w:t>
      </w:r>
      <w:r w:rsidR="005B51D6"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 культ</w:t>
      </w:r>
      <w:r w:rsid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урно-просветительского проекта «</w:t>
      </w:r>
      <w:r w:rsidR="005B51D6"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экскурсовода</w:t>
      </w:r>
      <w:r w:rsid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B51D6"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является:</w:t>
      </w:r>
    </w:p>
    <w:p w:rsidR="005B51D6" w:rsidRPr="008A6828" w:rsidRDefault="005B51D6" w:rsidP="005B51D6">
      <w:pPr>
        <w:pStyle w:val="a4"/>
        <w:tabs>
          <w:tab w:val="left" w:pos="1733"/>
        </w:tabs>
        <w:spacing w:line="247" w:lineRule="auto"/>
        <w:ind w:left="1382" w:right="71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</w:t>
      </w:r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умений и знаний работы с историко-археологической и справочной литературой;</w:t>
      </w:r>
      <w:r w:rsidRPr="005B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знакомство с профессией «экскурсовод»;</w:t>
      </w:r>
      <w:r w:rsidRPr="005B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приобретение навыка ведения экскурсии.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43AEB" w:rsidRPr="005B51D6" w:rsidRDefault="005B51D6">
      <w:pPr>
        <w:pStyle w:val="a4"/>
        <w:numPr>
          <w:ilvl w:val="0"/>
          <w:numId w:val="3"/>
        </w:numPr>
        <w:tabs>
          <w:tab w:val="left" w:pos="1817"/>
        </w:tabs>
        <w:spacing w:line="247" w:lineRule="auto"/>
        <w:ind w:left="742" w:right="727" w:firstLine="6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ьтурно-просветительский проект «Школа экскурсовода» </w:t>
      </w:r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Таманского музейного комплекса – филиала </w:t>
      </w:r>
      <w:proofErr w:type="gramStart"/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ГБУК </w:t>
      </w:r>
      <w:r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KK</w:t>
      </w:r>
      <w:proofErr w:type="gramEnd"/>
      <w:r w:rsidR="00602222" w:rsidRPr="005B51D6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КГИАМЗ</w:t>
      </w:r>
      <w:r w:rsidR="00602222" w:rsidRPr="005B51D6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им.</w:t>
      </w:r>
      <w:r w:rsidR="00602222" w:rsidRPr="005B51D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Е.Д.</w:t>
      </w:r>
      <w:r w:rsidR="00602222" w:rsidRPr="005B51D6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proofErr w:type="spellStart"/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Фелицына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создает</w:t>
      </w:r>
      <w:r w:rsidR="00602222" w:rsidRPr="005B51D6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602222" w:rsidRPr="005B51D6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="00602222" w:rsidRPr="005B51D6">
        <w:rPr>
          <w:rFonts w:ascii="Times New Roman" w:hAnsi="Times New Roman" w:cs="Times New Roman"/>
          <w:color w:val="000000" w:themeColor="text1"/>
          <w:sz w:val="24"/>
          <w:szCs w:val="24"/>
        </w:rPr>
        <w:t>для:</w:t>
      </w:r>
    </w:p>
    <w:p w:rsidR="00880B35" w:rsidRPr="00880B35" w:rsidRDefault="00880B35" w:rsidP="00880B35">
      <w:pPr>
        <w:tabs>
          <w:tab w:val="left" w:pos="1626"/>
        </w:tabs>
        <w:ind w:right="733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5B51D6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овладения разносторонними</w:t>
      </w:r>
      <w:r w:rsidRPr="00880B35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историко-археологическими знаниями, умениями исследовательской </w:t>
      </w:r>
      <w:r w:rsidR="00602222" w:rsidRPr="00880B35">
        <w:rPr>
          <w:rFonts w:ascii="Times New Roman" w:hAnsi="Times New Roman" w:cs="Times New Roman"/>
          <w:color w:val="000000" w:themeColor="text1"/>
          <w:sz w:val="24"/>
          <w:szCs w:val="24"/>
        </w:rPr>
        <w:t>работы,</w:t>
      </w:r>
      <w:r w:rsidR="00602222" w:rsidRPr="00880B3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602222" w:rsidRPr="00880B35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602222" w:rsidRPr="00880B35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="00602222" w:rsidRPr="00880B35">
        <w:rPr>
          <w:rFonts w:ascii="Times New Roman" w:hAnsi="Times New Roman" w:cs="Times New Roman"/>
          <w:color w:val="000000" w:themeColor="text1"/>
          <w:sz w:val="24"/>
          <w:szCs w:val="24"/>
        </w:rPr>
        <w:t>экскурсоведения</w:t>
      </w:r>
      <w:proofErr w:type="spellEnd"/>
      <w:r w:rsidR="00602222" w:rsidRPr="00880B3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3AEB" w:rsidRDefault="00880B35" w:rsidP="00880B35">
      <w:pPr>
        <w:pStyle w:val="a4"/>
        <w:tabs>
          <w:tab w:val="left" w:pos="1626"/>
        </w:tabs>
        <w:ind w:left="0" w:right="733" w:firstLine="127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включения учащихся в активную просветительскую экскурсионную деятельность, способствующую их осознанному профессиональному выбору.</w:t>
      </w:r>
    </w:p>
    <w:p w:rsidR="002D1FB9" w:rsidRPr="00880B35" w:rsidRDefault="002D1FB9" w:rsidP="00880B35">
      <w:pPr>
        <w:pStyle w:val="a4"/>
        <w:tabs>
          <w:tab w:val="left" w:pos="1626"/>
        </w:tabs>
        <w:ind w:left="0" w:right="733"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AEB" w:rsidRPr="008A6828" w:rsidRDefault="00602222">
      <w:pPr>
        <w:pStyle w:val="a3"/>
        <w:spacing w:before="217"/>
        <w:ind w:left="7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82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</w:t>
      </w:r>
    </w:p>
    <w:p w:rsidR="00D43AEB" w:rsidRPr="00DD2BB4" w:rsidRDefault="00880B35">
      <w:pPr>
        <w:pStyle w:val="a3"/>
        <w:tabs>
          <w:tab w:val="left" w:pos="7261"/>
        </w:tabs>
        <w:spacing w:before="15"/>
        <w:ind w:left="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B3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Таманским музейным комплексом –</w:t>
      </w:r>
      <w:r w:rsidRPr="00880B3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880B3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филиалом ГБУК КК «КГИАМЗ им. Е. Д. </w:t>
      </w:r>
      <w:proofErr w:type="spellStart"/>
      <w:r w:rsidRPr="00880B3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Фелицына</w:t>
      </w:r>
      <w:proofErr w:type="spellEnd"/>
      <w:r w:rsidRPr="00880B3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880B35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602222" w:rsidRPr="00DD2BB4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="00602222" w:rsidRPr="00DD2BB4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Ю. В.</w:t>
      </w:r>
      <w:r w:rsidR="00602222" w:rsidRPr="00DD2BB4">
        <w:rPr>
          <w:rFonts w:ascii="Times New Roman" w:hAnsi="Times New Roman" w:cs="Times New Roman"/>
          <w:color w:val="000000" w:themeColor="text1"/>
          <w:spacing w:val="22"/>
          <w:position w:val="-1"/>
          <w:sz w:val="24"/>
          <w:szCs w:val="24"/>
        </w:rPr>
        <w:t xml:space="preserve"> </w:t>
      </w:r>
      <w:proofErr w:type="spellStart"/>
      <w:r w:rsidR="00602222" w:rsidRPr="00DD2BB4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Пишкин</w:t>
      </w:r>
      <w:proofErr w:type="spellEnd"/>
    </w:p>
    <w:sectPr w:rsidR="00D43AEB" w:rsidRPr="00DD2BB4" w:rsidSect="00D43AEB">
      <w:pgSz w:w="12240" w:h="15840"/>
      <w:pgMar w:top="1500" w:right="10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FC"/>
    <w:multiLevelType w:val="hybridMultilevel"/>
    <w:tmpl w:val="332ED486"/>
    <w:lvl w:ilvl="0" w:tplc="BC664E70">
      <w:numFmt w:val="bullet"/>
      <w:lvlText w:val="—"/>
      <w:lvlJc w:val="left"/>
      <w:pPr>
        <w:ind w:left="828" w:hanging="198"/>
      </w:pPr>
      <w:rPr>
        <w:rFonts w:hint="default"/>
        <w:w w:val="58"/>
        <w:lang w:val="ru-RU" w:eastAsia="en-US" w:bidi="ar-SA"/>
      </w:rPr>
    </w:lvl>
    <w:lvl w:ilvl="1" w:tplc="958E00EE">
      <w:numFmt w:val="bullet"/>
      <w:lvlText w:val="•"/>
      <w:lvlJc w:val="left"/>
      <w:pPr>
        <w:ind w:left="1690" w:hanging="198"/>
      </w:pPr>
      <w:rPr>
        <w:rFonts w:hint="default"/>
        <w:lang w:val="ru-RU" w:eastAsia="en-US" w:bidi="ar-SA"/>
      </w:rPr>
    </w:lvl>
    <w:lvl w:ilvl="2" w:tplc="F5C88F38">
      <w:numFmt w:val="bullet"/>
      <w:lvlText w:val="•"/>
      <w:lvlJc w:val="left"/>
      <w:pPr>
        <w:ind w:left="2560" w:hanging="198"/>
      </w:pPr>
      <w:rPr>
        <w:rFonts w:hint="default"/>
        <w:lang w:val="ru-RU" w:eastAsia="en-US" w:bidi="ar-SA"/>
      </w:rPr>
    </w:lvl>
    <w:lvl w:ilvl="3" w:tplc="C9D22F26">
      <w:numFmt w:val="bullet"/>
      <w:lvlText w:val="•"/>
      <w:lvlJc w:val="left"/>
      <w:pPr>
        <w:ind w:left="3430" w:hanging="198"/>
      </w:pPr>
      <w:rPr>
        <w:rFonts w:hint="default"/>
        <w:lang w:val="ru-RU" w:eastAsia="en-US" w:bidi="ar-SA"/>
      </w:rPr>
    </w:lvl>
    <w:lvl w:ilvl="4" w:tplc="3B1E617E">
      <w:numFmt w:val="bullet"/>
      <w:lvlText w:val="•"/>
      <w:lvlJc w:val="left"/>
      <w:pPr>
        <w:ind w:left="4300" w:hanging="198"/>
      </w:pPr>
      <w:rPr>
        <w:rFonts w:hint="default"/>
        <w:lang w:val="ru-RU" w:eastAsia="en-US" w:bidi="ar-SA"/>
      </w:rPr>
    </w:lvl>
    <w:lvl w:ilvl="5" w:tplc="7D12B368">
      <w:numFmt w:val="bullet"/>
      <w:lvlText w:val="•"/>
      <w:lvlJc w:val="left"/>
      <w:pPr>
        <w:ind w:left="5170" w:hanging="198"/>
      </w:pPr>
      <w:rPr>
        <w:rFonts w:hint="default"/>
        <w:lang w:val="ru-RU" w:eastAsia="en-US" w:bidi="ar-SA"/>
      </w:rPr>
    </w:lvl>
    <w:lvl w:ilvl="6" w:tplc="2C74E9F6">
      <w:numFmt w:val="bullet"/>
      <w:lvlText w:val="•"/>
      <w:lvlJc w:val="left"/>
      <w:pPr>
        <w:ind w:left="6040" w:hanging="198"/>
      </w:pPr>
      <w:rPr>
        <w:rFonts w:hint="default"/>
        <w:lang w:val="ru-RU" w:eastAsia="en-US" w:bidi="ar-SA"/>
      </w:rPr>
    </w:lvl>
    <w:lvl w:ilvl="7" w:tplc="4A16B7D2">
      <w:numFmt w:val="bullet"/>
      <w:lvlText w:val="•"/>
      <w:lvlJc w:val="left"/>
      <w:pPr>
        <w:ind w:left="6910" w:hanging="198"/>
      </w:pPr>
      <w:rPr>
        <w:rFonts w:hint="default"/>
        <w:lang w:val="ru-RU" w:eastAsia="en-US" w:bidi="ar-SA"/>
      </w:rPr>
    </w:lvl>
    <w:lvl w:ilvl="8" w:tplc="95042640">
      <w:numFmt w:val="bullet"/>
      <w:lvlText w:val="•"/>
      <w:lvlJc w:val="left"/>
      <w:pPr>
        <w:ind w:left="7780" w:hanging="198"/>
      </w:pPr>
      <w:rPr>
        <w:rFonts w:hint="default"/>
        <w:lang w:val="ru-RU" w:eastAsia="en-US" w:bidi="ar-SA"/>
      </w:rPr>
    </w:lvl>
  </w:abstractNum>
  <w:abstractNum w:abstractNumId="1" w15:restartNumberingAfterBreak="0">
    <w:nsid w:val="391E785F"/>
    <w:multiLevelType w:val="hybridMultilevel"/>
    <w:tmpl w:val="6D328AD2"/>
    <w:lvl w:ilvl="0" w:tplc="1D6282F0">
      <w:start w:val="1"/>
      <w:numFmt w:val="decimal"/>
      <w:lvlText w:val="%1."/>
      <w:lvlJc w:val="left"/>
      <w:pPr>
        <w:ind w:left="801" w:hanging="274"/>
      </w:pPr>
      <w:rPr>
        <w:rFonts w:hint="default"/>
        <w:w w:val="102"/>
        <w:lang w:val="ru-RU" w:eastAsia="en-US" w:bidi="ar-SA"/>
      </w:rPr>
    </w:lvl>
    <w:lvl w:ilvl="1" w:tplc="95382EA6">
      <w:numFmt w:val="bullet"/>
      <w:lvlText w:val="•"/>
      <w:lvlJc w:val="left"/>
      <w:pPr>
        <w:ind w:left="1672" w:hanging="274"/>
      </w:pPr>
      <w:rPr>
        <w:rFonts w:hint="default"/>
        <w:lang w:val="ru-RU" w:eastAsia="en-US" w:bidi="ar-SA"/>
      </w:rPr>
    </w:lvl>
    <w:lvl w:ilvl="2" w:tplc="0776AA12">
      <w:numFmt w:val="bullet"/>
      <w:lvlText w:val="•"/>
      <w:lvlJc w:val="left"/>
      <w:pPr>
        <w:ind w:left="2544" w:hanging="274"/>
      </w:pPr>
      <w:rPr>
        <w:rFonts w:hint="default"/>
        <w:lang w:val="ru-RU" w:eastAsia="en-US" w:bidi="ar-SA"/>
      </w:rPr>
    </w:lvl>
    <w:lvl w:ilvl="3" w:tplc="0180CF8A">
      <w:numFmt w:val="bullet"/>
      <w:lvlText w:val="•"/>
      <w:lvlJc w:val="left"/>
      <w:pPr>
        <w:ind w:left="3416" w:hanging="274"/>
      </w:pPr>
      <w:rPr>
        <w:rFonts w:hint="default"/>
        <w:lang w:val="ru-RU" w:eastAsia="en-US" w:bidi="ar-SA"/>
      </w:rPr>
    </w:lvl>
    <w:lvl w:ilvl="4" w:tplc="686C828C">
      <w:numFmt w:val="bullet"/>
      <w:lvlText w:val="•"/>
      <w:lvlJc w:val="left"/>
      <w:pPr>
        <w:ind w:left="4288" w:hanging="274"/>
      </w:pPr>
      <w:rPr>
        <w:rFonts w:hint="default"/>
        <w:lang w:val="ru-RU" w:eastAsia="en-US" w:bidi="ar-SA"/>
      </w:rPr>
    </w:lvl>
    <w:lvl w:ilvl="5" w:tplc="D068AA80">
      <w:numFmt w:val="bullet"/>
      <w:lvlText w:val="•"/>
      <w:lvlJc w:val="left"/>
      <w:pPr>
        <w:ind w:left="5160" w:hanging="274"/>
      </w:pPr>
      <w:rPr>
        <w:rFonts w:hint="default"/>
        <w:lang w:val="ru-RU" w:eastAsia="en-US" w:bidi="ar-SA"/>
      </w:rPr>
    </w:lvl>
    <w:lvl w:ilvl="6" w:tplc="76C60C3E">
      <w:numFmt w:val="bullet"/>
      <w:lvlText w:val="•"/>
      <w:lvlJc w:val="left"/>
      <w:pPr>
        <w:ind w:left="6032" w:hanging="274"/>
      </w:pPr>
      <w:rPr>
        <w:rFonts w:hint="default"/>
        <w:lang w:val="ru-RU" w:eastAsia="en-US" w:bidi="ar-SA"/>
      </w:rPr>
    </w:lvl>
    <w:lvl w:ilvl="7" w:tplc="14F8E82A">
      <w:numFmt w:val="bullet"/>
      <w:lvlText w:val="•"/>
      <w:lvlJc w:val="left"/>
      <w:pPr>
        <w:ind w:left="6904" w:hanging="274"/>
      </w:pPr>
      <w:rPr>
        <w:rFonts w:hint="default"/>
        <w:lang w:val="ru-RU" w:eastAsia="en-US" w:bidi="ar-SA"/>
      </w:rPr>
    </w:lvl>
    <w:lvl w:ilvl="8" w:tplc="12AC9458">
      <w:numFmt w:val="bullet"/>
      <w:lvlText w:val="•"/>
      <w:lvlJc w:val="left"/>
      <w:pPr>
        <w:ind w:left="7776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693B4B8B"/>
    <w:multiLevelType w:val="hybridMultilevel"/>
    <w:tmpl w:val="CE38CEAE"/>
    <w:lvl w:ilvl="0" w:tplc="7BD05010">
      <w:start w:val="2"/>
      <w:numFmt w:val="decimal"/>
      <w:lvlText w:val="%1."/>
      <w:lvlJc w:val="left"/>
      <w:pPr>
        <w:ind w:left="811" w:hanging="243"/>
      </w:pPr>
      <w:rPr>
        <w:rFonts w:hint="default"/>
        <w:spacing w:val="-1"/>
        <w:w w:val="104"/>
        <w:lang w:val="ru-RU" w:eastAsia="en-US" w:bidi="ar-SA"/>
      </w:rPr>
    </w:lvl>
    <w:lvl w:ilvl="1" w:tplc="0DE2169E">
      <w:numFmt w:val="bullet"/>
      <w:lvlText w:val="•"/>
      <w:lvlJc w:val="left"/>
      <w:pPr>
        <w:ind w:left="1690" w:hanging="243"/>
      </w:pPr>
      <w:rPr>
        <w:rFonts w:hint="default"/>
        <w:lang w:val="ru-RU" w:eastAsia="en-US" w:bidi="ar-SA"/>
      </w:rPr>
    </w:lvl>
    <w:lvl w:ilvl="2" w:tplc="0FEC119E">
      <w:numFmt w:val="bullet"/>
      <w:lvlText w:val="•"/>
      <w:lvlJc w:val="left"/>
      <w:pPr>
        <w:ind w:left="2560" w:hanging="243"/>
      </w:pPr>
      <w:rPr>
        <w:rFonts w:hint="default"/>
        <w:lang w:val="ru-RU" w:eastAsia="en-US" w:bidi="ar-SA"/>
      </w:rPr>
    </w:lvl>
    <w:lvl w:ilvl="3" w:tplc="541889F4">
      <w:numFmt w:val="bullet"/>
      <w:lvlText w:val="•"/>
      <w:lvlJc w:val="left"/>
      <w:pPr>
        <w:ind w:left="3430" w:hanging="243"/>
      </w:pPr>
      <w:rPr>
        <w:rFonts w:hint="default"/>
        <w:lang w:val="ru-RU" w:eastAsia="en-US" w:bidi="ar-SA"/>
      </w:rPr>
    </w:lvl>
    <w:lvl w:ilvl="4" w:tplc="E6BA1438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  <w:lvl w:ilvl="5" w:tplc="2C480994">
      <w:numFmt w:val="bullet"/>
      <w:lvlText w:val="•"/>
      <w:lvlJc w:val="left"/>
      <w:pPr>
        <w:ind w:left="5170" w:hanging="243"/>
      </w:pPr>
      <w:rPr>
        <w:rFonts w:hint="default"/>
        <w:lang w:val="ru-RU" w:eastAsia="en-US" w:bidi="ar-SA"/>
      </w:rPr>
    </w:lvl>
    <w:lvl w:ilvl="6" w:tplc="E03C1408">
      <w:numFmt w:val="bullet"/>
      <w:lvlText w:val="•"/>
      <w:lvlJc w:val="left"/>
      <w:pPr>
        <w:ind w:left="6040" w:hanging="243"/>
      </w:pPr>
      <w:rPr>
        <w:rFonts w:hint="default"/>
        <w:lang w:val="ru-RU" w:eastAsia="en-US" w:bidi="ar-SA"/>
      </w:rPr>
    </w:lvl>
    <w:lvl w:ilvl="7" w:tplc="EE56D9AE">
      <w:numFmt w:val="bullet"/>
      <w:lvlText w:val="•"/>
      <w:lvlJc w:val="left"/>
      <w:pPr>
        <w:ind w:left="6910" w:hanging="243"/>
      </w:pPr>
      <w:rPr>
        <w:rFonts w:hint="default"/>
        <w:lang w:val="ru-RU" w:eastAsia="en-US" w:bidi="ar-SA"/>
      </w:rPr>
    </w:lvl>
    <w:lvl w:ilvl="8" w:tplc="77E405A2">
      <w:numFmt w:val="bullet"/>
      <w:lvlText w:val="•"/>
      <w:lvlJc w:val="left"/>
      <w:pPr>
        <w:ind w:left="7780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69430E49"/>
    <w:multiLevelType w:val="hybridMultilevel"/>
    <w:tmpl w:val="F19CA0A0"/>
    <w:lvl w:ilvl="0" w:tplc="97BC8066">
      <w:numFmt w:val="bullet"/>
      <w:lvlText w:val="—"/>
      <w:lvlJc w:val="left"/>
      <w:pPr>
        <w:ind w:left="759" w:hanging="212"/>
      </w:pPr>
      <w:rPr>
        <w:rFonts w:hint="default"/>
        <w:w w:val="58"/>
        <w:lang w:val="ru-RU" w:eastAsia="en-US" w:bidi="ar-SA"/>
      </w:rPr>
    </w:lvl>
    <w:lvl w:ilvl="1" w:tplc="2AEC0534">
      <w:numFmt w:val="bullet"/>
      <w:lvlText w:val="•"/>
      <w:lvlJc w:val="left"/>
      <w:pPr>
        <w:ind w:left="1636" w:hanging="212"/>
      </w:pPr>
      <w:rPr>
        <w:rFonts w:hint="default"/>
        <w:lang w:val="ru-RU" w:eastAsia="en-US" w:bidi="ar-SA"/>
      </w:rPr>
    </w:lvl>
    <w:lvl w:ilvl="2" w:tplc="0D2EF614">
      <w:numFmt w:val="bullet"/>
      <w:lvlText w:val="•"/>
      <w:lvlJc w:val="left"/>
      <w:pPr>
        <w:ind w:left="2512" w:hanging="212"/>
      </w:pPr>
      <w:rPr>
        <w:rFonts w:hint="default"/>
        <w:lang w:val="ru-RU" w:eastAsia="en-US" w:bidi="ar-SA"/>
      </w:rPr>
    </w:lvl>
    <w:lvl w:ilvl="3" w:tplc="15E65C26">
      <w:numFmt w:val="bullet"/>
      <w:lvlText w:val="•"/>
      <w:lvlJc w:val="left"/>
      <w:pPr>
        <w:ind w:left="3388" w:hanging="212"/>
      </w:pPr>
      <w:rPr>
        <w:rFonts w:hint="default"/>
        <w:lang w:val="ru-RU" w:eastAsia="en-US" w:bidi="ar-SA"/>
      </w:rPr>
    </w:lvl>
    <w:lvl w:ilvl="4" w:tplc="7242C80E">
      <w:numFmt w:val="bullet"/>
      <w:lvlText w:val="•"/>
      <w:lvlJc w:val="left"/>
      <w:pPr>
        <w:ind w:left="4264" w:hanging="212"/>
      </w:pPr>
      <w:rPr>
        <w:rFonts w:hint="default"/>
        <w:lang w:val="ru-RU" w:eastAsia="en-US" w:bidi="ar-SA"/>
      </w:rPr>
    </w:lvl>
    <w:lvl w:ilvl="5" w:tplc="415CC768">
      <w:numFmt w:val="bullet"/>
      <w:lvlText w:val="•"/>
      <w:lvlJc w:val="left"/>
      <w:pPr>
        <w:ind w:left="5140" w:hanging="212"/>
      </w:pPr>
      <w:rPr>
        <w:rFonts w:hint="default"/>
        <w:lang w:val="ru-RU" w:eastAsia="en-US" w:bidi="ar-SA"/>
      </w:rPr>
    </w:lvl>
    <w:lvl w:ilvl="6" w:tplc="70EA3842">
      <w:numFmt w:val="bullet"/>
      <w:lvlText w:val="•"/>
      <w:lvlJc w:val="left"/>
      <w:pPr>
        <w:ind w:left="6016" w:hanging="212"/>
      </w:pPr>
      <w:rPr>
        <w:rFonts w:hint="default"/>
        <w:lang w:val="ru-RU" w:eastAsia="en-US" w:bidi="ar-SA"/>
      </w:rPr>
    </w:lvl>
    <w:lvl w:ilvl="7" w:tplc="A41C68A0">
      <w:numFmt w:val="bullet"/>
      <w:lvlText w:val="•"/>
      <w:lvlJc w:val="left"/>
      <w:pPr>
        <w:ind w:left="6892" w:hanging="212"/>
      </w:pPr>
      <w:rPr>
        <w:rFonts w:hint="default"/>
        <w:lang w:val="ru-RU" w:eastAsia="en-US" w:bidi="ar-SA"/>
      </w:rPr>
    </w:lvl>
    <w:lvl w:ilvl="8" w:tplc="209C66BE">
      <w:numFmt w:val="bullet"/>
      <w:lvlText w:val="•"/>
      <w:lvlJc w:val="left"/>
      <w:pPr>
        <w:ind w:left="7768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3AEB"/>
    <w:rsid w:val="000025A5"/>
    <w:rsid w:val="000B6C15"/>
    <w:rsid w:val="002D1FB9"/>
    <w:rsid w:val="002D7730"/>
    <w:rsid w:val="0057154B"/>
    <w:rsid w:val="005B51D6"/>
    <w:rsid w:val="00602222"/>
    <w:rsid w:val="006A3EC9"/>
    <w:rsid w:val="006F2BC7"/>
    <w:rsid w:val="007B28D3"/>
    <w:rsid w:val="00852381"/>
    <w:rsid w:val="00880B35"/>
    <w:rsid w:val="008A6828"/>
    <w:rsid w:val="00BD79FA"/>
    <w:rsid w:val="00C91276"/>
    <w:rsid w:val="00D245CB"/>
    <w:rsid w:val="00D43AEB"/>
    <w:rsid w:val="00D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E71693"/>
  <w15:docId w15:val="{278DF032-386F-4C68-A15B-D3F620A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3AEB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AEB"/>
    <w:rPr>
      <w:sz w:val="23"/>
      <w:szCs w:val="23"/>
    </w:rPr>
  </w:style>
  <w:style w:type="paragraph" w:styleId="a4">
    <w:name w:val="List Paragraph"/>
    <w:basedOn w:val="a"/>
    <w:uiPriority w:val="1"/>
    <w:qFormat/>
    <w:rsid w:val="00D43AEB"/>
    <w:pPr>
      <w:ind w:left="1557" w:hanging="194"/>
    </w:pPr>
  </w:style>
  <w:style w:type="paragraph" w:customStyle="1" w:styleId="TableParagraph">
    <w:name w:val="Table Paragraph"/>
    <w:basedOn w:val="a"/>
    <w:uiPriority w:val="1"/>
    <w:qFormat/>
    <w:rsid w:val="00D43AEB"/>
  </w:style>
  <w:style w:type="character" w:styleId="a5">
    <w:name w:val="Strong"/>
    <w:basedOn w:val="a0"/>
    <w:uiPriority w:val="22"/>
    <w:qFormat/>
    <w:rsid w:val="002D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КРАСНОДАРСКОГО КРАЯ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КРАСНОДАРСКОГО КРАЯ</dc:title>
  <cp:lastModifiedBy>Lenovo</cp:lastModifiedBy>
  <cp:revision>11</cp:revision>
  <dcterms:created xsi:type="dcterms:W3CDTF">2024-02-01T11:41:00Z</dcterms:created>
  <dcterms:modified xsi:type="dcterms:W3CDTF">2024-02-06T06:11:00Z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Notes</vt:lpwstr>
  </property>
  <property fmtid="{D5CDD505-2E9C-101B-9397-08002B2CF9AE}" pid="4" name="LastSaved">
    <vt:filetime>2024-02-01T00:00:00Z</vt:filetime>
  </property>
</Properties>
</file>